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9e95" w14:textId="86f9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30 марта 2021 года № 3-14. Зарегистрировано Департаментом юстиции Западно-Казахстанской области 1 апреля 2021 года № 6901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маслихата района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(Г.Терехов)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 3-14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№43-9 "О бюджете Кушумского сельского округа района Бәйтерек на 2020-2022 годы" (зарегистрированное в Реестре государственной регистрации нормативных правовых актов №5987, опубликованное 21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20 апреля 2020 года №48-9 "О внесении изменений в решение маслихата района Бәйтерек от 13 января 2020 года №43-9 "О бюджете Кушумского сельского округа района Бәйтерек на 2020-2022 годы" (зарегистрированное в Реестре государственной регистрации нормативных правовых актов №6195, опубликованное 29 апреля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№59-18 "О внесении изменений в решение маслихата района Бәйтерек от 13 января 2020 года №43-9 "О бюджете Кушумского сельского округа района Бәйтерек на 2020-2022 годы" (зарегистрированное в Реестре государственной регистрации нормативных правовых актов №6664, опубликованное 5 января 2021 года в Эталонном контрольном банке нормативных правовых актов Республики Казахстан).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