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f03b" w14:textId="5fef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Кушумского сельского округа района Бәйтерек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2021 года № 60-9. Зарегистрировано Департаментом юстиции Западно-Казахстанской области 15 января 2021 года № 6804.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Кушумского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41 424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8 712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32 712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43 238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-1 814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1 814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1 814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 10-9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Кушумского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 59-2 "О бюджете района Бәйтерек на 2021 – 2023 годы" (зарегистрированное в Реестре государственной регистрации нормативных правовых актов № 6643 )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2021-2023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2021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2021 год поступления субвенции передаваемых из районного бюджета в сумме 20 798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60-9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 10-9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43 238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60-9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60-9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