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f710" w14:textId="320f7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Красновского сельского округа района Бәйтерек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2021 года № 60-8. Зарегистрировано Департаментом юстиции Западно-Казахстанской области 15 января 2021 года № 6788.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27 640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25 717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28 902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-1 262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Красновского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2020 года "О республиканском бюджете на 2021-2023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№59-2 "О бюджете района Бәйтерек на 2021–2023 годы" (зарегистрированное в Реестре государственной регистрации нормативных правовых актов № 6643 )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2021-2023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2021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2021 год поступления субвенции передаваемых из районного бюджета в сумме 19 755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60-8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 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28 902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26 330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60-8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Красновского сельского округа на 2022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21 678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60-8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Красновского сельского округа на 2023 год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21 678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21 678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20 368 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