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916" w14:textId="9a27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4-4. Зарегистрировано Департаментом юстиции Западно-Казахстанской области 8 апреля 2021 года № 6948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№5952,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апреля 2020 года №46-3 "О внесении изменений в решение Жангалинского районного маслихата от 10 января 2020 года №42-4 "О бюджете Жанагалинского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№6142, опубликованное 15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сентября 2020 года №52-3 "О внесении изменений в решение Жангалинского районного маслихата от 10 января 2020 года №42-4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№6405, опубликованное 9 октября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№54-4 "О внесении изменений в решение Жангалинского районного маслихата от 10 января 2020 года №42-4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№6541, опубликованное 16 декабря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№56-4 "О внесении изменений в решение Жангалинского районного маслихата от 10 января 2020 года №42-4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№6590, опубликованное 31 декабря 2020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