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c173" w14:textId="99ac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апреля 2021 года № 4-9. Зарегистрировано Департаментом юстиции Западно-Казахстанской области 8 апреля 2021 года № 6943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(Успанова С.)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 № 4-9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№42-9 "О бюджете Пятимарского сельского округа Жангалинского района на 2020-2022 годы" (зарегистрированное в Реестре государственной регистрации нормативных правовых актов №5951, опубликованное 21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9 декабря 2020 года №54-9 "О внесении изменений в решение Жангалинского районного маслихата от 10 января 2020 года №42-9 "О бюджете Пятимарского сельского округа Жангалинского района на 2020-2022 годы" (зарегистрированное в Реестре государственной регистрации нормативных правовых актов №6538, опубликованное 16 декабря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23 декабря 2020 года №56-9 "О внесении изменений в решение Жангалинского районного маслихата от 10 января 2020 года №42-9 "О бюджете Пятимарского сельского округа Жангалинского района на 2020-2022 годы" (зарегистрированное в Реестре государственной регистрации нормативных правовых актов №6580, опубликованное 30 декабря 2020 года в Эталонном контрольном банке нормативных правовых актов Республики Казахстан).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