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23a1" w14:textId="0282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Жангалинского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17 марта 2021 года № 3-11. Зарегистрировано Департаментом юстиции Западно-Казахстанской области 18 марта 2021 года № 6853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Жангалинского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(Успанова С.)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Кубесова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2021 года № 3-11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№42-1 "О бюджете Бирликского сельского округа Жангалинского района на 2020-2022 годы" (зарегистрированное в Реестре государственной регистрации нормативных правовых актов №5957, опубликованное 21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9 декабря 2020 года №54-1 "О внесении изменений в решение Жангалинского районного маслихата от 10 января 2020 года №42-1 "О бюджете Бирликского сельского округа Жангалинского района на 2020-2022 годы" (зарегистрированное в Реестре государственной регистрации нормативных правовых актов №6548, опубликованное 20 декабря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23 декабря 2020 года №56-1 "О внесении изменений в решение Жангалинского районного маслихата от 10 января 2020 года №42-1 "О бюджете Бирликского сельского округа Жангалинского района на 2020-2022 годы" (зарегистрированное в Реестре государственной регистрации нормативных правовых актов №6593, опубликованное 31 декабря 2020 года в Эталонном контрольном банке нормативных правовых актов Республики Казахстан).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