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d971" w14:textId="aa2d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Жангалинскому району на 2021 год</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9 марта 2021 года № 48. Зарегистрировано Департаментом юстиции Западно-Казахстанской области 9 марта 2021 года № 6841</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Жангалинского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 - правовой формы и формы собственности от списочной численности работников организаций по Жангалинскому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Жангалинского района от 12 мая 2020 года №55 "Об установлении квоты рабочих мест по Жангалинскому району на 2020 год" (зарегистрированное в Реестре государственной регистрации нормативных правовых актов за №6228, опубликованное 14 мая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Жангалинского района (Жумалиев М.)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Еслямгалиеву 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Жангалинского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9 марта 2021 года № 48</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Жангалинскому району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5115"/>
        <w:gridCol w:w="1991"/>
        <w:gridCol w:w="2517"/>
        <w:gridCol w:w="1733"/>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"№3 средняя общеобразовательная казахская школа" Жангалинского районного отдела образования"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"Жангалинская средняя общеобразовательная школа" Жангалинского районного отдела образования"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9 марта 2021 года № 48</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Жангалинскому району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628"/>
        <w:gridCol w:w="2126"/>
        <w:gridCol w:w="2687"/>
        <w:gridCol w:w="1851"/>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 Акимата Жангалинского района (на праве хозведения)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"Жангалинский районный центр досуга" Жангалинского районного управления культуры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9 марта 2021 года № 48</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Жангалинскому району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723"/>
        <w:gridCol w:w="1822"/>
        <w:gridCol w:w="2304"/>
        <w:gridCol w:w="1587"/>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"Ауданаралық сауықтыру ауруханасы" оңалту орталығы" управления здравоохранения акимата Западно-Казахстанской области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"Жангалинская районная централизованная библиотечная система"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