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9167" w14:textId="5369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30 марта 2021 года № 49. Зарегистрировано Департаментом юстиции Западно-Казахстанской области 30 марта 2021 года № 6880. Утратило силу постановлением акимата Бокейординского района Западно-Казахстанской области от 19 сентября 2022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19.09.2022 </w:t>
      </w:r>
      <w:r>
        <w:rPr>
          <w:rFonts w:ascii="Times New Roman"/>
          <w:b w:val="false"/>
          <w:i w:val="false"/>
          <w:color w:val="ff0000"/>
          <w:sz w:val="28"/>
        </w:rPr>
        <w:t>№ 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 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 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Бокейординского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 по Бокейординскому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19 сентября 2019 года № 177 "Об установлении квоты рабочих мест для инвалидов" (зарегистрированное в Реестре государственной регистрации нормативных правовых актов № 5790, опубликованное 24 сентября 2019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Руководителю аппарата акима Бокейординского района обеспечить государственную регистрацию данного постановления в органах юстиции.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Аккалиева 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