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fd53" w14:textId="72cf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Бурлинского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 ноября 2021 года № 345. Зарегистрировано в Министерстве юстиции Республики Казахстан 9 ноября 2021 года № 25053. Утратило силу постановлением акимата Бурлинского района Западно-Казахстанской области от 11 марта 2024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Бурлинского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А.Тукжанова.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 № 345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размещения нестационарных торговых объектов на территории Бурлинского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улица Молодежная, напротив товарищества с ограниченной ответственностью "Металлинвест"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сельско-хозяйственные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на пересечение улицы Жібек жолы и проспекта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сельско-хозяйственные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"Салтанат"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