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06df" w14:textId="6420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2020 года №57-2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16 марта 2021 года № 3-3. Зарегистрировано Департаментом юстиции Западно-Казахстанской области 18 марта 2021 года № 6856. Утратило силу решением Бурлинского районного маслихата Западно-Казахстанской области от 28 августа 2023 года № 6-18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6-18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№57-2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№6577, опубликованное 30 декабря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Бурлинского района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 государственном языке вносятся изменения,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Бурлинского района утвержденных указанным решением: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строки с порядковым номером 3.1 на государственном языке вносятся изменения, текст на русском языке не меняется.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