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5541" w14:textId="9625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57-13. Зарегистрировано Департаментом юстиции Западно-Казахстанской области 8 января 2021 года № 6772.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Аксай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1 994 320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385 071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1 608 201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2 035 680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- 41 360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41 360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483 356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№57-13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