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65c20c" w14:textId="f65c20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Акжаикскому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Акжаикского районного маслихата Западно-Казахстанской области от 5 апреля 2021 года № 3-10. Зарегистрировано Департаментом юстиции Западно-Казахстанской области 8 апреля 2021 года № 6941.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 Акжаикский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 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Акжаикскому району на 2021-2022 годы согласно приложению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 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решение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Акжаикского районного маслихата от 19 мая 2020 года №47-2 "Об утверждении Плана по управлению пастбищами и их использованию по Акжаикскому району на 2020-2021 годы" (зарегистрированное в Реестре государственной регистрации нормативных правовых актов №6245, опубликованное 21 мая 2020 года в Эталонном контрольном банке нормативных правовых актов Республики Казахстан).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Руководителю аппарата Акжаикского районного маслихата (А.Умбеталиев) обеспечить государственную регистрацию данного решения в органах юстиции.</w:t>
      </w:r>
    </w:p>
    <w:bookmarkEnd w:id="3"/>
    <w:bookmarkStart w:name="z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 Настоящее решение вводится в действие со дня первого официального опубликования.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 Дошанова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Акжаикского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 Сиражев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Акжаикского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апреля 2021 года № 3-10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Акжаикскому району на 2021-2022 годы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>
      Сноска. План с изменениями, внесенным решением Акжаикского районного маслихата Западно-Казахстанской области от 06.09.2022 </w:t>
      </w:r>
      <w:r>
        <w:rPr>
          <w:rFonts w:ascii="Times New Roman"/>
          <w:b w:val="false"/>
          <w:i w:val="false"/>
          <w:color w:val="ff0000"/>
          <w:sz w:val="28"/>
        </w:rPr>
        <w:t>№ 19-1</w:t>
      </w:r>
      <w:r>
        <w:rPr>
          <w:rFonts w:ascii="Times New Roman"/>
          <w:b w:val="false"/>
          <w:i w:val="false"/>
          <w:color w:val="ff0000"/>
          <w:sz w:val="28"/>
        </w:rPr>
        <w:t> (вводится в действие со дня первого официального опубликования).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Акжаикскому району на 2021-2022 годы (далее -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№11064).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 План содержит: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территория Акжаикского района по категориям земель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наименования сельских округов и населенных пунктов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численности поголовья сельскохозяйственных животных в разрезе сел и сельских округов, владельцев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четырехпольного пастбищеоборота со следующими сроками стравливания, по календарному графику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5) сведения о количестве табунов, отар, сформированных по видам сельскохозяйственных животных в разрезе сельских округов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7) обеспечение пастбищами на территории Акжаикского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схемы (карты) расположения пастбищ на территории административно-территориальных единиц в разрезе категорий земель, собственников земельных участков и землепользователей на основании правоустанавливающих документов и карты с обозначением внешних и внутренних границ и площадей пастбищ, в том числе сезонных, объектов пастбищной инфраструктуры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схемы доступа пастбищепользователей к водоисточникам (озерам, рекам, прудам, копаниям, оросительным или обводнительным каналам, трубчатым или шахтным колодцам), составленную согласно норме потребления воды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и схемы размещения поголовья сельскохозяйственных животных на отгонных пастбищах физических и юридических лиц, не обеспеченных пастбищами, расположенными при сельских округах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согласно приложениям 62, 63, 64, 65, 66, 67, 68, 69, 70, 71, 72, 73, 74, 75, 76, 77, 78 и 79 к настоящему Плану.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Территория Акжаикского района по категориям земель</w:t>
      </w:r>
    </w:p>
    <w:bookmarkEnd w:id="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пастбища, га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земель 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1 245 107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1 138 200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870 188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809 709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транпорта, связи и иного несельскохозяйственного назначения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352 601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91 676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74 843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особо - охраняемых, природных территорий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используемые землепользователями других районов, областей государств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2 546 375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2 040 559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2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Наименования сельских округов и населенных пунктов</w:t>
      </w:r>
    </w:p>
    <w:bookmarkEnd w:id="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сельских округов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населенных пунктов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Лбищенское, Тнали, Битлеу, Кабыл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Аксуат, Акбулак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Алгабас, Тегисжол, Карагай, Жанажол, Тоган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Алмалинский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Алмалы,Атамекен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Базартобинский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Базартобе, Кадыркул, Кызылжар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Базаршоланский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Базаршолан, Есим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Бударин, Самал, Коловертное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Есенсайский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Есенсай, Кенсуат, Тасоба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Жамбыл, Уштобе, Битик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Жанабулакский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Жанабулак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Кабыршактинский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Кабыршакты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Карауылтобинский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Карауылтобе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Конеккеткенский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Конеккеткен, Камыстыколь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Курайлысайский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 Молдагалиев, Сайкудук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Мергенево, Мойылды, Жолап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Сарытогайский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Жанама, Сарман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 , Шабдаржап, Томпак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 сельский округ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Чапаев, Жаик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о численности поголовья сельскохозяйственных животных в разрезе сел и сельских округов, владельцев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Личное подсобное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Личное подсобное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Личное подсобное хозяйство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Крестьянское хозяйство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7 107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25 498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16 938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3 874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3 159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5 524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3 369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4 591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8 760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28 359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12 841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15 518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3 280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13 155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1 660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Базартобинский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2 291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4 905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2 888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1 413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1 090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Базаршоланский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2 748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1 550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9 034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5 792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23 720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10 926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12 794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3 084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1 136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1 948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Есенсайский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4 878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6 769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1 016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1 275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8 640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7 876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1 435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Жанабулакский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20 509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3 686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16 823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2 449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2 093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Кабыршактинский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4 466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1 419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Карауылтобинский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4 454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7 577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Конеккеткенский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2 659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6 223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Курайлысайский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8 340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1 664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8 432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6 585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3 845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3 289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Сарытогайский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4 295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18 601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8 993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9 608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3 052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2 321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4 436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3 997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986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четырехпольного пастбищеоборота со следующими сроками стравливания, по календарному графику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Весна-осень</w:t>
            </w:r>
          </w:p>
        </w:tc>
      </w:tr>
    </w:tbl>
    <w:bookmarkStart w:name="z33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</w:t>
      </w:r>
    </w:p>
    <w:bookmarkEnd w:id="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Циклы стравливания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Календарные сроки стравливания по циклам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май – 20 июнь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июнь – 20 август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август – 20 сентябрь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сентябрь – 20 октябрь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5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о количестве гуртов, отар, сформированных по видам сельскохозяйственных животных в разрезе сельских округов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табунов, отар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Базартобинский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Базаршоланский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Жанабулакский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Кабыршактинский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Карауылтобинский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Конеккеткенский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Курайлысайский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Сарытогайский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 сельский округ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2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искусственного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Сибиреяз- венные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Базартобинский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Базаршоланский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Есенсайский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Жанабулакский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Кабыршактинский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Карауылтобинский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Конеккеткенский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Курайлысайский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Сарытогайский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 сельский округ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39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Обеспечение пастбищами на территории Акжаикского района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факт, 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потребность, га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Нагрузка на 1 голову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Обеспе- ченность пастбищ, га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 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Мелкий рогатый скот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66 001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284 456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9 243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27 021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-218 455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74 912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31 625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43 287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81 247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256 612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8 132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27 816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-175 365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Алмалинский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85 083,6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55 955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1 884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29 128,6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Базартобинский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44 290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59 873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-15 665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Базаршоланский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47 718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106 776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4 322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-59 058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Бударинский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43 687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65 908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2 235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7 474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-22 221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Есенсайский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49 136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113 597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4 960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6 644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-64 461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79 650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126 825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8 331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2 151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-47 175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Жанабулакский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56 064,4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40 472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15 592,4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Кабыршактинский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44 914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76 062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-31 148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Карауылтобинский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90 078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42 897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1 232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3 462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47 181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Конеккеткенский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25 109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44 871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3 794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-19 762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Курайлысайский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45 663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138 199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5 803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10 416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-92 536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73 429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218 315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7 762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12 525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3 858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-144 886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Сарытогайский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124 182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61 006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63 176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Тайпакский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95 053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209 830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6 874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18 862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- 114 777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Чапаевский сельский округ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11 983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89 870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3 876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- 77 887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1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Акжолского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27"/>
    <w:bookmarkStart w:name="z4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Аксуатского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29"/>
    <w:bookmarkStart w:name="z4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47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Алгабасского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31"/>
    <w:bookmarkStart w:name="z4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61722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Алмалинского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33"/>
    <w:bookmarkStart w:name="z51" w:id="34"/>
    <w:p>
      <w:pPr>
        <w:spacing w:after="0"/>
        <w:ind w:left="0"/>
        <w:jc w:val="left"/>
      </w:pP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Базартобинского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35"/>
    <w:bookmarkStart w:name="z54" w:id="36"/>
    <w:p>
      <w:pPr>
        <w:spacing w:after="0"/>
        <w:ind w:left="0"/>
        <w:jc w:val="left"/>
      </w:pP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Базаршоланского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37"/>
    <w:bookmarkStart w:name="z57" w:id="38"/>
    <w:p>
      <w:pPr>
        <w:spacing w:after="0"/>
        <w:ind w:left="0"/>
        <w:jc w:val="left"/>
      </w:pP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5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Бударинского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39"/>
    <w:bookmarkStart w:name="z60" w:id="40"/>
    <w:p>
      <w:pPr>
        <w:spacing w:after="0"/>
        <w:ind w:left="0"/>
        <w:jc w:val="left"/>
      </w:pP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Есенсайского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41"/>
    <w:bookmarkStart w:name="z6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6286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Жамбылского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43"/>
    <w:bookmarkStart w:name="z66" w:id="44"/>
    <w:p>
      <w:pPr>
        <w:spacing w:after="0"/>
        <w:ind w:left="0"/>
        <w:jc w:val="left"/>
      </w:pP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6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Жанабулакского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45"/>
    <w:bookmarkStart w:name="z6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1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Кабыршактинского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47"/>
    <w:bookmarkStart w:name="z72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Карауылтобинского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49"/>
    <w:bookmarkStart w:name="z75" w:id="50"/>
    <w:p>
      <w:pPr>
        <w:spacing w:after="0"/>
        <w:ind w:left="0"/>
        <w:jc w:val="left"/>
      </w:pP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7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Конеккеткенского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51"/>
    <w:bookmarkStart w:name="z78" w:id="52"/>
    <w:p>
      <w:pPr>
        <w:spacing w:after="0"/>
        <w:ind w:left="0"/>
        <w:jc w:val="left"/>
      </w:pPr>
    </w:p>
    <w:bookmarkEnd w:id="52"/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0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Курайлысайского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53"/>
    <w:bookmarkStart w:name="z8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3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Мергеневского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55"/>
    <w:bookmarkStart w:name="z8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6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Сарытогайского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57"/>
    <w:bookmarkStart w:name="z87" w:id="58"/>
    <w:p>
      <w:pPr>
        <w:spacing w:after="0"/>
        <w:ind w:left="0"/>
        <w:jc w:val="left"/>
      </w:pP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89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Тайпакского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59"/>
    <w:bookmarkStart w:name="z9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административно-</w:t>
      </w:r>
      <w:r>
        <w:br/>
      </w:r>
      <w:r>
        <w:rPr>
          <w:rFonts w:ascii="Times New Roman"/>
          <w:b/>
          <w:i w:val="false"/>
          <w:color w:val="000000"/>
        </w:rPr>
        <w:t xml:space="preserve">территориальных единиц в разрезе категорий земель, собственников земельных </w:t>
      </w:r>
      <w:r>
        <w:br/>
      </w:r>
      <w:r>
        <w:rPr>
          <w:rFonts w:ascii="Times New Roman"/>
          <w:b/>
          <w:i w:val="false"/>
          <w:color w:val="000000"/>
        </w:rPr>
        <w:t xml:space="preserve">участков и землепользователей на основании правоустанавливающих документов и </w:t>
      </w:r>
      <w:r>
        <w:br/>
      </w:r>
      <w:r>
        <w:rPr>
          <w:rFonts w:ascii="Times New Roman"/>
          <w:b/>
          <w:i w:val="false"/>
          <w:color w:val="000000"/>
        </w:rPr>
        <w:t xml:space="preserve">карты с обозначением внешних и внутренних границ и площадей пастбищ, в том числе </w:t>
      </w:r>
      <w:r>
        <w:br/>
      </w:r>
      <w:r>
        <w:rPr>
          <w:rFonts w:ascii="Times New Roman"/>
          <w:b/>
          <w:i w:val="false"/>
          <w:color w:val="000000"/>
        </w:rPr>
        <w:t xml:space="preserve">сезонных, объектов пастбищной инфраструктуры Чапаевского сельского округа </w:t>
      </w:r>
      <w:r>
        <w:br/>
      </w:r>
      <w:r>
        <w:rPr>
          <w:rFonts w:ascii="Times New Roman"/>
          <w:b/>
          <w:i w:val="false"/>
          <w:color w:val="000000"/>
        </w:rPr>
        <w:t>Акжаикского района</w:t>
      </w:r>
    </w:p>
    <w:bookmarkEnd w:id="61"/>
    <w:bookmarkStart w:name="z9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5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Акжолского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63"/>
    <w:bookmarkStart w:name="z9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75311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9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Аксуатского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65"/>
    <w:bookmarkStart w:name="z9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1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Алгабасского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67"/>
    <w:bookmarkStart w:name="z10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61976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Алмалинского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69"/>
    <w:bookmarkStart w:name="z10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07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Базартобинского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71"/>
    <w:bookmarkStart w:name="z108" w:id="72"/>
    <w:p>
      <w:pPr>
        <w:spacing w:after="0"/>
        <w:ind w:left="0"/>
        <w:jc w:val="left"/>
      </w:pP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Базаршоланского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73"/>
    <w:bookmarkStart w:name="z11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3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Бударинского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75"/>
    <w:bookmarkStart w:name="z11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6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Есенсайского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77"/>
    <w:bookmarkStart w:name="z117" w:id="78"/>
    <w:p>
      <w:pPr>
        <w:spacing w:after="0"/>
        <w:ind w:left="0"/>
        <w:jc w:val="left"/>
      </w:pP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62992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19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Жамбылского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79"/>
    <w:bookmarkStart w:name="z12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2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Жанабулакского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81"/>
    <w:bookmarkStart w:name="z12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Кабыршактинского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83"/>
    <w:bookmarkStart w:name="z12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2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Карауылтобинского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85"/>
    <w:bookmarkStart w:name="z129" w:id="86"/>
    <w:p>
      <w:pPr>
        <w:spacing w:after="0"/>
        <w:ind w:left="0"/>
        <w:jc w:val="left"/>
      </w:pP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1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Конеккеткенского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87"/>
    <w:bookmarkStart w:name="z132" w:id="88"/>
    <w:p>
      <w:pPr>
        <w:spacing w:after="0"/>
        <w:ind w:left="0"/>
        <w:jc w:val="left"/>
      </w:pPr>
    </w:p>
    <w:bookmarkEnd w:id="88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4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Курайлысайского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89"/>
    <w:bookmarkStart w:name="z13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37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Мергеневского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91"/>
    <w:bookmarkStart w:name="z13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0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Сарытогайского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93"/>
    <w:bookmarkStart w:name="z141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3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Тайпакского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95"/>
    <w:bookmarkStart w:name="z14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6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 (озерам, рекам, прудам, </w:t>
      </w:r>
      <w:r>
        <w:br/>
      </w:r>
      <w:r>
        <w:rPr>
          <w:rFonts w:ascii="Times New Roman"/>
          <w:b/>
          <w:i w:val="false"/>
          <w:color w:val="000000"/>
        </w:rPr>
        <w:t xml:space="preserve">копаниям, оросительным или обводнительным каналам, трубчатым или шахтным </w:t>
      </w:r>
      <w:r>
        <w:br/>
      </w:r>
      <w:r>
        <w:rPr>
          <w:rFonts w:ascii="Times New Roman"/>
          <w:b/>
          <w:i w:val="false"/>
          <w:color w:val="000000"/>
        </w:rPr>
        <w:t xml:space="preserve">колодцам), составленную согласно норме потребления воды Чапаевского сельского </w:t>
      </w:r>
      <w:r>
        <w:br/>
      </w:r>
      <w:r>
        <w:rPr>
          <w:rFonts w:ascii="Times New Roman"/>
          <w:b/>
          <w:i w:val="false"/>
          <w:color w:val="000000"/>
        </w:rPr>
        <w:t>округа Акжаикского района</w:t>
      </w:r>
    </w:p>
    <w:bookmarkEnd w:id="97"/>
    <w:bookmarkStart w:name="z147" w:id="98"/>
    <w:p>
      <w:pPr>
        <w:spacing w:after="0"/>
        <w:ind w:left="0"/>
        <w:jc w:val="left"/>
      </w:pP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49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Акжолского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99"/>
    <w:bookmarkStart w:name="z150" w:id="100"/>
    <w:p>
      <w:pPr>
        <w:spacing w:after="0"/>
        <w:ind w:left="0"/>
        <w:jc w:val="left"/>
      </w:pP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754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Аксуатского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101"/>
    <w:bookmarkStart w:name="z15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5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Алгабасского сельского округа Акжаикского района</w:t>
      </w:r>
    </w:p>
    <w:bookmarkEnd w:id="103"/>
    <w:bookmarkStart w:name="z156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6286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5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Алмалинского сельского округа Акжаикского района</w:t>
      </w:r>
    </w:p>
    <w:bookmarkEnd w:id="105"/>
    <w:bookmarkStart w:name="z15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1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Базартобинского сельского округа Акжаикского района</w:t>
      </w:r>
      <w:r>
        <w:br/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3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Базаршоланского сельского округа Акжаикского района</w:t>
      </w:r>
    </w:p>
    <w:bookmarkEnd w:id="108"/>
    <w:bookmarkStart w:name="z164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6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Бударинского сельского округа Акжаикского района</w:t>
      </w:r>
    </w:p>
    <w:bookmarkEnd w:id="110"/>
    <w:bookmarkStart w:name="z16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684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6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Есенсайского сельского округа Акжаикского района</w:t>
      </w:r>
    </w:p>
    <w:bookmarkEnd w:id="112"/>
    <w:bookmarkStart w:name="z17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62611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Жамбылского сельского округа Акжаикского района</w:t>
      </w:r>
    </w:p>
    <w:bookmarkEnd w:id="114"/>
    <w:bookmarkStart w:name="z17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7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5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Жанабулакского сельского округа Акжаикского района</w:t>
      </w:r>
    </w:p>
    <w:bookmarkEnd w:id="116"/>
    <w:bookmarkStart w:name="z17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78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Кабыршактинского сельского округа Акжаикского района</w:t>
      </w:r>
    </w:p>
    <w:bookmarkEnd w:id="118"/>
    <w:bookmarkStart w:name="z179" w:id="119"/>
    <w:p>
      <w:pPr>
        <w:spacing w:after="0"/>
        <w:ind w:left="0"/>
        <w:jc w:val="left"/>
      </w:pP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1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Карауылтобинского сельского округа Акжаикского района</w:t>
      </w:r>
    </w:p>
    <w:bookmarkEnd w:id="120"/>
    <w:bookmarkStart w:name="z182" w:id="121"/>
    <w:p>
      <w:pPr>
        <w:spacing w:after="0"/>
        <w:ind w:left="0"/>
        <w:jc w:val="left"/>
      </w:pP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4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Конеккеткенского сельского округа Акжаикского района</w:t>
      </w:r>
    </w:p>
    <w:bookmarkEnd w:id="122"/>
    <w:bookmarkStart w:name="z185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87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Курайлысайского сельского округа Акжаикского района</w:t>
      </w:r>
    </w:p>
    <w:bookmarkEnd w:id="124"/>
    <w:bookmarkStart w:name="z188" w:id="125"/>
    <w:p>
      <w:pPr>
        <w:spacing w:after="0"/>
        <w:ind w:left="0"/>
        <w:jc w:val="left"/>
      </w:pPr>
    </w:p>
    <w:bookmarkEnd w:id="125"/>
    <w:p>
      <w:pPr>
        <w:spacing w:after="0"/>
        <w:ind w:left="0"/>
        <w:jc w:val="both"/>
      </w:pPr>
      <w:r>
        <w:drawing>
          <wp:inline distT="0" distB="0" distL="0" distR="0">
            <wp:extent cx="7607300" cy="828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58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0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Мергеневского сельского округа Акжаикского района</w:t>
      </w:r>
    </w:p>
    <w:bookmarkEnd w:id="126"/>
    <w:bookmarkStart w:name="z19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59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3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</w:t>
      </w:r>
      <w:r>
        <w:br/>
      </w:r>
      <w:r>
        <w:rPr>
          <w:rFonts w:ascii="Times New Roman"/>
          <w:b/>
          <w:i w:val="false"/>
          <w:color w:val="000000"/>
        </w:rPr>
        <w:t>Сарытогайского сельского округа Акжаикского района</w:t>
      </w:r>
    </w:p>
    <w:bookmarkEnd w:id="128"/>
    <w:bookmarkStart w:name="z19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7810500" cy="669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60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6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Тайпакского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130"/>
    <w:bookmarkStart w:name="z19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548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пастбищами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их использованию по Акжаикскому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bookmarkStart w:name="z199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</w:t>
      </w:r>
      <w:r>
        <w:br/>
      </w:r>
      <w:r>
        <w:rPr>
          <w:rFonts w:ascii="Times New Roman"/>
          <w:b/>
          <w:i w:val="false"/>
          <w:color w:val="000000"/>
        </w:rPr>
        <w:t xml:space="preserve">животных физических и (или) юридических лиц, у которых отсутствуют пастбища, и </w:t>
      </w:r>
      <w:r>
        <w:br/>
      </w:r>
      <w:r>
        <w:rPr>
          <w:rFonts w:ascii="Times New Roman"/>
          <w:b/>
          <w:i w:val="false"/>
          <w:color w:val="000000"/>
        </w:rPr>
        <w:t xml:space="preserve">перемещения его на предоставляемые пастбища и схемы размещения поголовья 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сельскохозяйственных животных на отгонных пастбищах физических и юридических </w:t>
      </w:r>
      <w:r>
        <w:br/>
      </w:r>
      <w:r>
        <w:rPr>
          <w:rFonts w:ascii="Times New Roman"/>
          <w:b/>
          <w:i w:val="false"/>
          <w:color w:val="000000"/>
        </w:rPr>
        <w:t xml:space="preserve">лиц, не обеспеченных пастбищами, расположенными при сельском округе Чапаевского 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Акжаикского района</w:t>
      </w:r>
    </w:p>
    <w:bookmarkEnd w:id="132"/>
    <w:bookmarkStart w:name="z20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3"/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аббревиатур:</w:t>
      </w:r>
    </w:p>
    <w:bookmarkEnd w:id="134"/>
    <w:bookmarkStart w:name="z202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135"/>
    <w:bookmarkStart w:name="z203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с/о-сельский округ.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Акжолского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Аксуатского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Алгабасского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Алмалинского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Базартобинского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Базаршоланского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Бударинского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8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Есенсайского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Жамбылского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40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 Жанабулакского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Кабыршактинского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Карауылтобинского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Конеккеткенского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Курайлысайского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Мергеневского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Сарытогайского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Тайпакского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 Акжаикскому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2021-2022 годы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  Чапаевского сельского округа Акжаикского района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