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8158" w14:textId="b968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Шемонаихинского районного маслихата от 3 сентября 2020 года № 56/5-VI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апреля 2021 года № 5/3-VII. Зарегистрировано Департаментом юстиции Восточно-Казахстанской области 12 мая 2021 года № 8784. Утратило силу решением Шемонаихинского районного маслихата Восточно-Казахстанской области от 9 февраля 2024 года № 13/5-VIII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13/5-VIII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Шемонаихинский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 сентября 2020 года № 56/5-VI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7538, опубликовано в Эталонном контрольном банке нормативных правовых актов Республики Казахстан в электронном виде 18 сентября 2020 года) следующие изменения и дополнение: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изменяется;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