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655c" w14:textId="d7a6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Шемонаихинского районного маслихата от 3 сентября 2020 года № 56/6–VI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31 марта 2021 года № 4/17-VII. Зарегистрировано Департаментом юстиции Восточно-Казахстанской области 12 апреля 2021 года № 8583. Утратило силу решением Шемонаихинского районного маслихата Восточно-Казахстанской области от 9 февраля 2024 года № 13/4-VIII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13/4-VIII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Шемонаихинского районного маслихата от 3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56/6-VІ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7537, опубликовано в Эталонном контрольном банке нормативных правовых актов Республики Казахстан в электронном виде 18 сентября 2020 года)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"Ежемесячная социальная помощь детям до восемнадцати лет, имеющим заболевание, вызванное вирусом иммунодефицита человека (ВИЧ) оказывается в размере не менее 23,519 месячных расчетных показателя.";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"семьям военнослужащих погибших (умерших) при прохождении воинской службы в мирное время – 4,294 месячных расчетных показателей.".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Победы – 9 мая: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342,818 месячных расчетных показателей;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34,282 месячных расчетных показателей;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ставшими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34,282 месячных расчетных показателей;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34,282 месячных расчетных показателей;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34,282 месячных расчетных показателей;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34,282 месячных расчетных показателей;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34,282 месячных расчетных показателей;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– 20,569 месячных расчетных показателей;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34,282 месячных расчетных показателей;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"Житель блокадного Ленинграда", признававшихся инвалидами в результате общего заболевания, трудового увечья и других причин(за исключением противоправных), которые не вступали в повторный брак – 10,285 месячных расчетных показателей;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10,285 месячных расчетных показателей;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- 10,285 месячных расчетных показателей.".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День Конституции Республики Казахстан – 30 августа: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несовершеннолетнего ребенка – сироту, ребенка, оставшегося без попечения родителей – 4,771 месячных расчетных показателей;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- инвалида до 16 лет – 4,771 месячных расчетных показателей;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- инвалида с шестнадцати до восемнадцати лет – 4,771 месячных расчетных показателя.".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Социальная помощь лицам указанным в пункте 10-1 Правил, назначается независимо от доходов лица (членов семьи) и оказывается если указанная категория лиц не находятся на полном государственном обеспечении.";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поселка, сельского округа заявление с приложением документов, согласно пункта 13 Типовых правил.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стихийного бедствия и пожара, заявление подается в течении трех месяцев со дня наступления события.";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Документы представляются в подлинниках для сверки, после чего подлинники документов возвращаются заявителю.".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Типовым Правилам и направляет их в уполномоченный орган или акиму поселка, сельского округа.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