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9e2" w14:textId="648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61/2-VI "О бюджете города Шемонаиха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4/5-VII. Зарегистрировано Департаментом юстиции Восточно-Казахстанской области 6 апреля 2021 года № 8527.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решение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61/2- VI "О бюджете города Шемонаиха Шемонаихинского района на 2021-2023 годы" (зарегистрировано в Реестре государственной регистрации правовых актов № 8349, опубликовано в Эталонном контрольном банке нормативных правовых актов Республики Казахстан в электронном виде 1 февраля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города Шемонаиха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299 727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300 749,6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1022,6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