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8122" w14:textId="d218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61/5-VI "О бюджете Вавилонского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31 марта 2021 года № 4/8-VII. Зарегистрировано Департаментом юстиции Восточно-Казахстанской области 6 апреля 2021 года № 8524.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18 марта 2021 года № 3/2-VII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8474)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61/5- VI "О бюджете Вавилонского сельского округа Шемонаихинского района на 2021-2023 годы" (зарегистрировано в Реестре государственной регистрации правовых актов № 8340, опубликовано в Эталонном контрольном банке нормативных правовых актов Республики Казахстан в электронном виде 26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Вавилонского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35 326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23 934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11 392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38 276,7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- 2 950,7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2 950,7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2 950,7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