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c6db" w14:textId="10ec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57-773/VI "О бюджете Каракольского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4-53/VII. Зарегистрировано Департаментом юстиции Восточно-Казахстанской области 16 апреля 2021 года № 8636.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57-773/VI "О бюджете Каракольского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8200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11 марта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Каракольского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–27 346,0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28 154,9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718,9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4-53/VII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