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1b07" w14:textId="508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96. Зарегистрировано в Министерстве юстиции Республики Казахстан 29 декабря 2021 года № 26228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5412378,5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2297852,3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95415,5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2953310,7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5628737,4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198513,5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270647,5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-414872,4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414872,4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512786,5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716693,9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за № 25825).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резерв местного исполнительного органа района на 2022 год в сумме 59141,0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целевые текущие трансферты из республиканского и областного бюджета в сумме 1059991,0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трансферты на развитие из республиканского и областного бюджета в сумме 1076150,0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кредиты из республиканского бюджета в сумме 266481,0 тысяч тенге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районном бюджете субвенцию в сумме 404120,0 тысяч тенге, передаваемых из районного бюджета бюджетам сельских округов и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2022 год погашение долга перед вышестоящими бюджетами в сумме 819973,0 тысячи тенге в соответствии с заключенными кредитными договорами.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и поселков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