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974c" w14:textId="7589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30 марта 2017 года № 86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марта 2021 года № 31. Зарегистрировано Департаментом юстиции Восточно-Казахстанской области 12 апреля 2021 года № 8586. Утратило силу - решением Уланского районного маслихата Восточно-Казахстанской области от 27 декабря 2021 года № 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27.12.2021 № 98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марта 2017 года № 86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4971, опубликовано 27 апреля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