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974c" w14:textId="7589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Уланского районного маслихата от 30 марта 2017 года № 86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марта 2021 года № 31. Зарегистрировано Департаментом юстиции Восточно-Казахстанской области 12 апреля 2021 года № 8586. Утратило силу - решением Уланского районного маслихата Восточно-Казахстанской области от 27 декабря 2021 года № 98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27.12.2021 № 98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30 марта 2017 года № 86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 4971, опубликовано 27 апреля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