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24ff" w14:textId="c282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ноября 2021 года № 10/3-VII. Зарегистрировано в Министерстве юстиции Республики Казахстан 20 декабря 2021 года № 25855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Тарбагатайского районного маслихата Восточно-Казахстанской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28/3-VII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28/3-VII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некоторые решение маслихата Тарбагатайского района: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27 сентября 2016 года № 6-6 "О возмещении затрат на обучение на дому детей с ограниченными возможностями из числа инвалидов" (зарегистрирован в Реестре государственной регистрации нормативных правовых актов под № 4732).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Тарбагатайского районного маслихата от 27 сентября 2016 года № 6-6 "О возмещении затрат на обучение на дому детей с ограниченными возможностями из числа инвалидов по индивидуальному учебному плану" Тарбагатайского районного маслихата от 27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52-8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6859).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10/3-VII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Тарбагатайского районного маслихата Восточно-Казахстанской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28/3-VII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Правилами оказания государственной услуги "Возмещение затрат на обучение на дому детей-инвалидов",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Тарбагатайского района"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 по индивидуальному учебному плану равен четырем месячным расчетным показателям на каждого ребенка с инвалидностью.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