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01a5" w14:textId="5bf0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56-11 "О бюджете Палатцынского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5-11. Зарегистрировано Департаментом юстиции Восточно-Казахстанской области 6 мая 2021 года № 8744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решением Кокпектинского районного маслихата от 31 марта 2021 года № 4-6/1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56-11 "О бюджете Палатцынского сельского округа на 2021-2023 годы" (зарегистрировано в Реестре государственной регистрации нормативных правовых актов за № 8233, опубликовано в Эталонном контрольном банке нормативных правовых актов Республики Казахстан в электронном виде 19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Палатцынского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39402,0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39749,4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Палатцынского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39 749,4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