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fb3b" w14:textId="d85f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29 декабря 2020 года № 56-8 "О бюджете сельского округа имени К. Аухадиева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26 апреля 2021 года № 5-8. Зарегистрировано Департаментом юстиции Восточно-Казахстанской области 6 мая 2021 года № 8740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31 марта 2021 года № 4-6/1 "О внесении изменений в решение Кокпектинского районного маслихата от 25 декабря 2020 года № 55-2 "О Кокпектинском районном бюджете на 2021-2023 годы" (зарегистрировано в Реестре государственной регистрации нормативных правовых актов за № 8556),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29 декабря 2020 года № 56-8 "О бюджете сельского округа имени К. Аухадиева на 2021-2023 годы" (зарегистрировано в Реестре государственной регистрации нормативных правовых актов за № 8282, опубликовано в Эталонном контрольном банке нормативных правовых актов Республики Казахстан в электронном виде 13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27 319,0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28 587,8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1 268,8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2021 года № 5-8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27 319,0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 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2021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