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5014" w14:textId="c545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3 июля 2020 года № 48-5/3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31 марта 2021 года № 4-6/5. Зарегистрировано Департаментом юстиции Восточно-Казахстанской области 8 апреля 2021 года № 8539. Утратило силу решением Кокпектинского районного маслихата области Абай от 26 декабря 2023 года № 10-13/4.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10-13/4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Кокпектинский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июля 2020 года № 48-5/3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7396, опубликовано в Эталонном контрольном банке нормативных правовых актов Республики Казахстан в электронном виде 28 июля 2020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, установления размеров и определения перечня отдельных категорий нуждающихся граждан, утвержденных указанным решением: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пункта 2 внесено изменение на государственном языке, текст на русском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3) пункта 2 внесено изменение на государственном языке, текст на русском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7) пункта 2 внесено изменение на государственном языке, текст на русском языке не меняется;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День Победы - 9 мая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- 342,818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- 34,282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- 20,569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- 10,285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- 10,285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- 10,285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Документы представляются в подлинниках для сверки, после чего подлинники документов возвращаются заявителю.".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Таскайратова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