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62a3" w14:textId="5b26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14 мая 2021 года № 250. Зарегистрировано Департаментом юстиции Восточно-Казахстанской области 19 мая 2021 года № 8807. Утратило силу - постановлением акимата Курчумского района Восточно-Казахстанской области от 4 апреля 2022 года № 153</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Курчумского района Восточно-Казахстанской области от 04.04.2022 № 153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Курчумского района ПОСТАНОВЛЯЕТ:</w:t>
      </w:r>
    </w:p>
    <w:bookmarkEnd w:id="0"/>
    <w:bookmarkStart w:name="z6"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 июля 2020 года № 232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Департаментом юстиции Восточно-Казахстанской области 8 июля 2020 года № 7288, опубликован в Эталонном контрольном банке нормативных правовых актов в электронном виде 14 июля 2020 года).</w:t>
      </w:r>
    </w:p>
    <w:bookmarkEnd w:id="2"/>
    <w:p>
      <w:pPr>
        <w:spacing w:after="0"/>
        <w:ind w:left="0"/>
        <w:jc w:val="both"/>
      </w:pPr>
      <w:r>
        <w:rPr>
          <w:rFonts w:ascii="Times New Roman"/>
          <w:b w:val="false"/>
          <w:i w:val="false"/>
          <w:color w:val="000000"/>
          <w:sz w:val="28"/>
        </w:rPr>
        <w:t>
      3. Государственному учреждению "Аппарат акима Курчумского района"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Курчумского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Курчумского района после его официального опубликования.</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Умутбаеву. Р.Д.</w:t>
      </w:r>
    </w:p>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Курчумского района  ВКО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14 мая 2021 года № 250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"Курчумская гимназия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"Маркакольская средняя школа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14 мая 2021 года № 250</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а также для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