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6310" w14:textId="4056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46/431-VI "О бюджете Солоновского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апреля 2021 года № 5/36-VII. Зарегистрировано Департаментом юстиции Восточно-Казахстанской области 30 апреля 2021 года № 8712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марта 2021 года № 4/25-VІI "О внесении изменений в решение Катон-Карагайского районного маслихата от 25 декабря 2020 года № 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8533),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46/431-VІ "О бюджете Солоновского сельского округа на 2021-2023 годы" (зарегистрировано в Реестре государственной регистрации нормативных правовых актов за номером 8286, опубликовано в Эталонном контрольном банке нормативных правовых актов Республики Казахстан в электронном виде 12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Солоновского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46 183,0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поступления- 4 916,0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41 267,0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46 183,1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бюджетам - -0,1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- 0,1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14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46/431-VI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Солоновского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