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acdb" w14:textId="bd0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46/424-VI "О бюджете Аксуского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5/32-VII. Зарегистрировано Департаментом юстиции Восточно-Казахстанской области 30 апреля 2021 года № 8708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 4/25-VІI "О внесении изменений в решение Катон-Карагайского районного маслихата от 25 декабря 2020 года № 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 30 декабря 2020 года № 46/424-VI "О бюджете Аксуского сельского округа на 2021-2023 годы" (зарегистрировано в Реестре государственной регистрации нормативных правовых актов за номером 8248,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95,0 тысяч тенге.".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5/32-VII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46/424-VI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