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448d" w14:textId="4ae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2020 года № 46/400-VI "О бюджете Катон-Карагайского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марта 2021 года № 4/25-VII. Зарегистрировано Департаментом юстиции Восточно-Казахстанской области 7 апреля 2021 года № 8533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8424),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 25 декабря 2020 года № 46/400-VІ "О бюджете Катон-Карагайского района на 2021-2023 годы" (зарегистрировано в Реестре государственной регистрации нормативных правовых актов за номером 8094, опубликовано в Эталонном контрольном банке нормативных правовых актов Республики Казахстан в электронном виде 5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8 533 147,5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812 021,0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6 677,0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9 619,0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7 704 830,5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8 636 844,4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192 909,0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47 743,0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- 296 605,9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296 605,9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240 652,0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47 743,0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103 696,9 тысяч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8533147,5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7704830,5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7704765,8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7704765,8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8636844,4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352751,9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1710053,7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433695,7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384861,7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352979,2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352979,2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-296605,9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год, финансируемых из местного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908093,6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39347,9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39347,9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39347,9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601618,7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352096,7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325596,7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республиканского бюджета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2035251,2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1026836,0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1026836,0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