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60fb" w14:textId="c596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зцинк" для проведения разведки полезных ископаемых в районе промышленной площадки шахты Мале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2 мая 2021 года № 166. Зарегистрировано Департаментом юстиции Восточно-Казахстанской области 18 мая 2021 года № 8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района Алтай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площадью 25 га сроком до 28 марта 2022 года, без изъятия земельных участков у собственников и землепользователей для проведения разведки полезных ископаемых (бурения поисковых оценочных скважин) в районе промышленной площадки шахты Малеевская товариществу с ограниченной ответственностью "Казцин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цинк" обеспечить компенсацию за причиненные убытки землепользователям участков и по окончанию разведки полезных ископаемых произвести рекультивацию нарушенных земел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района Алт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Охрем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