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bf51" w14:textId="4eeb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участке "Айбала"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19 февраля 2021 года № 3. Зарегистрировано Департаментом юстиции Восточно-Казахстанской области 23 февраля 2021 года № 8409. Утратило силу - решением акима города Зайсан Зайсанского района Восточно-Казахстанской области от 9 июля 2021 года № 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09.07.2021 № 10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Зайсанского района от 15 февраля 2021 года №218, аким города Зайсан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участке "Айбала" Зайсанского городского округа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Зайсан"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