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2624" w14:textId="cab2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68-8 "О бюджете Сарытерекского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4-14. Зарегистрировано Департаментом юстиции Восточно-Казахстанской области 6 апреля 2021 года № 8519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106, пунктом 4 статьи 109-1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решением Зайсанского районного маслихата от 12 марта 2021 года № 3-1 "О внесении изменения и дополнения в решение Зайсанского районного маслихата от 23 декабря 2020 года №67-1 "О бюджете Зайсанского района на 2021-2023 годы"  (зарегистрированным в Реестре государственной регистрации нормативных правовых актов за номером 8458)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№68-8 "О бюджете Сарытерекского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8150 и в Эталонном контрольном банке нормативных правовых актов Республики Казахстан в электронном виде 8 января 2021 года) следующие изменения и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Сарытерекского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- 39584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- 40104,8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Используемые остатки бюджетных средств 520,8 тысяч тенге распределить согласно приложению 4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4 согласно приложению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39584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40104,8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