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57a" w14:textId="2d1c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4-16/2. Зарегистрировано Департаментом юстиции Восточно-Казахстанской области 5 апреля 2021 года № 8497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Зайсанского районного маслихата: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ноября 2018 года №32-4 "О корректировке ставок земельного налога города Зайсан" (зарегистрировано в Реестре государственной регистрации нормативных правовых актов за номером 5-11-183, опубликовано в Эталонном контрольном банке нормативных правовых актов Республики Казахстан в электронном виде 25 декабря 2018 года);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ноября 2018 года №32-5 "Об утверждении проекта зонирования земель населенных пунктов и корректировка базовых ставок земельного налога по Зайсанскому району" (зарегистрировано в Реестре государственной регистрации нормативных правовых актов за номером 5-11-180, опубликовано в Эталонном контрольном банке нормативных правовых актов Республики Казахстан в электронном виде 25 декабря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