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fdcb" w14:textId="13ef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53/548-VI "О бюджете Карасуского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4/39-VII. Зарегистрировано Департаментом юстиции Восточно-Казахстанской области 5 апреля 2021 года № 8505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решением Жарминского районного маслихата от 18 марта 2021 года № 3/16-VІI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) Жарминский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53/548-VI "О бюджете Карасуского сельского округа Жарминского района на 2021-2023 годы" (зарегистрировано в Реестре государственной регистрации нормативных правовых актов за № 8243,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1037,9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