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d1e9" w14:textId="d80d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Бель-Агачского сельского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2-4-VII. Зарегистрировано Департаментом юстиции Восточно-Казахстанской области 26 января 2021 года № 8377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Бель-Агачского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2985,6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2985,6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Бородулихинского района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Бель-Агачского сельского округа на 2021 год в сумме 16032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Бель-Агачского сельского округа на 2021 год целевые текущие трансферты из районного бюджета в сумме 2266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Бородулихинского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Бородулихинского района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2-4-VII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Бородулихинского районного маслихата, признанных утратившими силу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46-4-VI "О бюджете Бель-Агачского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6608, опубликовано в Эталонном контрольном банке нормативных правовых актов Республики Казахстан 23 января 2020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октября 2020 года № 54-4-VI "О внесении изменений в решение Бородулихинского районного маслихата от 16 января 2020 года № 46-4-VI "О бюджете Бель-Агачского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7764, опубликовано в Эталонном контрольном банке нормативных правовых актов Республики Казахстан 6 ноября 2020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56-8-VI "О внесении изменений в решение Бородулихинского районного маслихата от 16 января 2020 года № 46-4-VI "О бюджете Бель-Агачского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8139 опубликовано в Эталонном контрольном банке нормативных правовых актов Республики Казахстан 11 января 2021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