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fc02" w14:textId="cbbf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Жерновского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2-8-VII. Зарегистрировано Департаментом юстиции Восточно-Казахстанской области 26 января 2021 года № 8373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56-5-VI "О районном бюджете на 2020-2022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Жерновского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Жерновского сельского округа на 2021 год в сумме 19451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Жерновского сельского округа на 2021 год целевые текущие трансферты из районного бюджета в сумме 2818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№ 11-8-VII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46-8-VI "О бюджете Жерновского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54-5 VI "О внесении изменений в решение Бородулихинского районного маслихата от 16 января 2020 года № 46-8-VI "О бюджете Жерновского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7763, опубликовано в Эталонном контрольном банке нормативных правовых актов Республики Казахстан 6 ноября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56-12-VI "О внесении изменений в решение Бородулихинского районного маслихата от 16 января 2020 года № 46-8-VI "О бюджете Жерновского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8135, опубликовано в Эталонном контрольном банке нормативных правовых актов Республики Казахстан 11 января 2021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