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4b7" w14:textId="0d8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55/545-VI "О бюджете Мамырсуского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4/43-VIІ. Зарегистрировано Департаментом юстиции Восточно-Казахстанской области 8 апреля 2021 года № 8568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55/545-VI "О бюджете Мамырсуского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8315,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