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c2a7" w14:textId="dd9c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55/535-VI "О бюджете Байкошкарского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4/33-VIІ. Зарегистрировано Департаментом юстиции Восточно-Казахстанской области 8 апреля 2021 года № 8544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55/535-VI "О бюджете Байкошкарского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8298,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55/535- 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