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4ac3" w14:textId="8ab4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"О бюджете города Риддера на 2021 - 2023 годы" от 25 декабря 2020 года № 50/3-VI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29 июля 2021 года № 6/3-VII. Зарегистрировано в Министерстве юстиции Республики Казахстан 3 августа 2021 года № 23822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 бюджете города Риддера на 2021-2023 годы" от 25 декабря 2020 года № 50/3-VI (зарегистрировано в Реестре государственной регистрации нормативных правовых актов под № 8104)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Риддера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9711196,0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3974773,0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5661886,0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9900748,4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-189552,4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189552,4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189552,4 тысяч тенге.;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2021 год целевые текущие трансферты из областного бюджета в размере 153324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2021 год целевые трансферты на развитие за счет трансферта из Национального фонда Республики Казахстан в размере 1972872 тысяч тенге.";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городском бюджете на 2021 год целевые текущие трансферты за счет трансферта из Национального фонда Республики Казахстан в размере 160478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Риддерского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 № 6/3-VII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50/3-VI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3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9 711 196,0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3 974 773,0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1 601 981,0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5 661 886,0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5 661 886,0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5 661 886,0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9 900 748,4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1 832 153,0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4 026 084,0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-189 552,4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189 552,4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189 552,4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189 552,4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