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facd" w14:textId="8edf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25 декабря 2020 года № 50/3-VI "О бюджете города Риддера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5 мая 2021 года № 5/3-VII. Зарегистрировано Департаментом юстиции Восточно-Казахстанской области 17 мая 2021 года № 8790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марта 2021 года № 3/13-VII "О внесении изменений и дополнения в решение Восточно-Казахстанского областного маслихата от 14 декабря 2020 года №44/495-VI "Об областном бюджете на 2021-2023 годы" (зарегистрировано в Реестре государственной регистрации нормативных правовых актов за № 8424),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апреля 2021 года № 4/24-VII "О внесении изменений в решение Восточно-Казахстанского областного маслихата от 14 декабря 2020 года №44/495-VI "Об областном бюджете на 2021-2023 годы" (зарегистрировано в Реестре государственной регистрации нормативных правовых актов за № 8690) Риддерский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2020 года № 50/3-VI "О бюджете города Риддера на 2021-2023 годы" (зарегистрировано в Реестре государственной регистрации нормативных правовых актов за № 8104)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Риддера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9025274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3974773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4975964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9147838,4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-122564,4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122564,4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122564,4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2021 год целевые текущие трансферты из областного бюджета в размере 93324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2021 год целевые трансферты на развитие из областного бюджета в размере 987442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2021 год целевые трансферты на развитие за счет трансферта из Национального фонда Республики Казахстан в размере 1516196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Елфимов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2021 года № 5/3 -VII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4975964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4975964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4975964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9147838,4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4028372,4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4028372,4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4028372,4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-122564,4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