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2610" w14:textId="b832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объектов кондоминиума и содержание общего имущества объектов кондоминиума города Курчатов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29 сентября 2021 года № 9/65-VII. Зарегистрировано в Министерстве юстиции Республики Казахстан 11 октября 2021 года № 24698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25,0 тенге за один квадратный метр на 2021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