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cbf6" w14:textId="34fc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5 мая 2021 года № 6/4-VII. Зарегистрировано Департаментом юстиции Восточно-Казахстанской области 17 мая 2021 года № 8797.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минимальный размер расходов на управление объектом кондоминиума и содержание общего имущества объекта кондоминиума в сумме 42 тенге за квадратный метр.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Слободин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