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cbf6" w14:textId="34fc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мая 2021 года № 6/4-VII. Зарегистрировано Департаментом юстиции Восточно-Казахстанской области 17 мая 2021 года № 8797.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минимальный размер расходов на управление объектом кондоминиума и содержание общего имущества объекта кондоминиума в сумме 42 тенге за квадратный метр.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Слободин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