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0dbf" w14:textId="eb20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 коммунального имущества Восточно-Казахстанской области на 2021-2025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мая 2021 года № 180. Зарегистрировано Департаментом юстиции Восточно-Казахстанской области 17 мая 2021 года № 8798. Утратило силу постановлением Восточно-Казахстанского областного акимат от 16 августа 2024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 от 16.08.2024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2021-2025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областной коммунальной собственности, подлежащих передаче в конкурентную среду на 2021-2025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и районов утвердить перечни организаций районной (города областного значения) коммунальной собственности, предлагаемых к передаче в конкуретную среду на 2021-2025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Акционерному обществу "Социально-предпринимательская корпорация "Ертіс" (Тумашинов Э. Л.) утвердить перечень дочерних, зависимых организаций, предлагаемых к передаче в конкуретную среду на 2021-2025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Ликвидировать в случае нереализации по результатам трех проведенных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и районов, Акционерному обществу "Социально-предпринимательская корпорация "Ертіс" (Тумашинов Э.Л.):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по итогам полугодия и года (к 1 июля и 1 января) представлять в Управление финансов Восточно-Казахстанской области информацию о ходе реализации настоящего постановления.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Управлению финансов Восточно-Казахстанской области ежегодно по итогам полугодия и года (к 10 июля и 10 января) представлять в Министерство национальной экономики Республики Казахстан информацию о ходе реализации Комплексного плана.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Управлению финансов Восточно-Казахстанской области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первого заместителя акима области Сматлаева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областной коммунальной собственности, подлежащих передаче в конкурентную среду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"Авиационное подразделение Восточно-Казахстанской области" аппарата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"Жилищно-эксплуатационное управление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исследования проблем религий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"Шығыс су қоймалары" Управления природных ресурсов и регулирования природопользования Восточно-казахстанского областного акимата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районной собственности (города областного значения), предлагаемых к передаче в конкурентную среду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управления пассажирскими перевозками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"Транспортная компания города "Усть-Каменогорска"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управления пассажирскими перевозками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"ВесҰловский Глубоковского района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"Иртышский" Глубоковского района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экологической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"Курчатовское многоотраслевое эксплуатационное предприятие" акимата города Курчатова на праве хозяйственного ведения"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"Жарминская районная газета "Қалба тынысы"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"Районная газета "Тарбағатай нұры"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газета "Жұлдыз" - "Новая жизнь" Кокпектинского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 елі"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Урджарской районной газеты "Уакыт тынысы" ("Пульс времени") и телевидения"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"Достык"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"Тепловодоцентраль" акимата района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"Теплоэнергия" п. Глубокое акимата Глубоковского района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"Теплокоммунэнерго" государственного учреждения "Отдел жилищно-коммунального хозяйства города Семей Восточно-казахстанской области"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"Аягоз су" на праве хозяйственного ведения акимата Аягозского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"Жарма-су" акимата Жарминского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"Аксуат" на праве хозяйственного ведения акимата Тарбагатайского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"Шемонаиха су арнасы"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"Кировский" Глубоковского района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"Фрунзенский" Глубоковского района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"Самар" акимата Кокпектинского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"Кокпекты" акимата Кокпектинского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"Коммунальник" акимата Уланского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"Молодежный" акимата Уланского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"Маканшы" акимата Урджарского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акимата Курчумского района "Курчум"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"Теректы" акимата Курчумского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"Акжар" на праве хозяйственного ведения акимата Тарбагатайского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Өскемен"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"Усть-Каменогорские тепловые сети"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многопрофильное государственное предприятие на праве хозяйственного ведения "Зайсан"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"Алтай комхоз сервис" Катон-Карагайского района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дочерних, зависимых организаций акционерного общества "Социально-предпринимательская корпорация Ертіс", предлагаемых к передаче в конкурентную среду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аэропорт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г. Усть-Каменогорска"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