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1280" w14:textId="d5c1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8 декабря 2011 года № 34/401-IV "Об утверждении перечня социально значимых пассажирских межрайонных сообщений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3 апреля 2021 года № 4/29-VII. Зарегистрировано Департаментом юстиции Восточно-Казахстанской области 29 апреля 2021 года № 8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3 "О переименовании железнодорожного вокзального комплекса и некоторых железнодорожных станций и изменении транскрипций названий некоторых железнодорожных станций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401-IV "Об утверждении перечня социально значимых пассажирских межрайонных сообщений железнодорожным транспортом" (зарегистрировано в Реестре государственной регистрации нормативных правовых актов № 2562, опубликовано в газетах "Дидар" от 9 января 2012 года, "Рудный Алтай" от 10 января 2012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социально значимых пассажирских межрайонных сообщений железнодорожным транспортом по маршрутам: "Өскемен-1-Риддер", "Өскемен-1-Алтай", "Өскемен-1-Жаланашколь", "Семей-Жаланашко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