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e79764" w14:textId="3e7976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водоохранных зон и водоохранных полос ручья Талдыбулак в Уланском районе Восточно-Казахстанской области и режима их хозяйственного использования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Восточно-Казахстанского областного акимата от 25 марта 2021 года № 89. Зарегистрировано Департаментом юстиции Восточно-Казахстанской области 8 апреля 2021 года № 8576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Примечание ИЗПИ.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В тексте документа сохранена пунктуация и орфография оригинала.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39</w:t>
      </w:r>
      <w:r>
        <w:rPr>
          <w:rFonts w:ascii="Times New Roman"/>
          <w:b w:val="false"/>
          <w:i w:val="false"/>
          <w:color w:val="ff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116</w:t>
      </w:r>
      <w:r>
        <w:rPr>
          <w:rFonts w:ascii="Times New Roman"/>
          <w:b w:val="false"/>
          <w:i w:val="false"/>
          <w:color w:val="ff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125</w:t>
      </w:r>
      <w:r>
        <w:rPr>
          <w:rFonts w:ascii="Times New Roman"/>
          <w:b w:val="false"/>
          <w:i w:val="false"/>
          <w:color w:val="ff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145-1</w:t>
      </w:r>
      <w:r>
        <w:rPr>
          <w:rFonts w:ascii="Times New Roman"/>
          <w:b w:val="false"/>
          <w:i w:val="false"/>
          <w:color w:val="ff0000"/>
          <w:sz w:val="28"/>
        </w:rPr>
        <w:t xml:space="preserve"> Водного кодекса Республики Казахстан от 9 июля 2003 года, подпунктом 8-1)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ff0000"/>
          <w:sz w:val="28"/>
        </w:rPr>
        <w:t xml:space="preserve"> статьи 27 Закона Республики Казахстан от 23 января 2001 года "О местном государственном управлении и самоуправлении в Республике Казахстан", на основании утвержденной проектной документации и в целях поддержания водных объектов в состоянии, соответствующем санитарно-гигиеническим и экологическим требованиям, для предотвращения загрязнения, засорения и истощения поверхностных вод, а также сохранения растительного и животного мира, Восточно-Казахстанский областной акимат 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Установить: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водоохранные зоны и водоохранные полосы ручья Талдыбулак в Уланском районе Восточно-Казахстанской области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специальный режим хозяйственного использования на территории водоохранных зон и режим ограниченной хозяйственной деятельности на территории водоохранных полос ручья Талдыбулак в Уланском районе Восточно-Казахстанской области согласно действующему законодательству Республики Казахстан.</w:t>
      </w:r>
    </w:p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Управлению природных ресурсов и регулирования природопользования Восточно-Казахстанской области передать утвержденную проектную документацию акиму Уланского района для принятия мер в соответствии с установленной законодательством Республики Казахстан компетенцией и специально уполномоченным государственным органам для учета в государственном земельном кадастре и для осуществления государственного контроля за использованием и охраной водного фонда и земельных ресурсов.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Управлению природных ресурсов и регулирования природопользования области в установленном законодательством Республики Казахстан порядке обеспечить: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постановления в территориальном органе юстиции;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размещение настоящего постановления на интернет-ресурсе акима Восточно-Казахстанской области после его официального опубликования.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Контроль за исполнением настоящего постановления возложить на заместителя акима области по вопросам агропромышленного комплекса.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Аким  Восточно-Казахстанской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Ахметов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"СОГЛАСОВАНО"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Исполняющий обязанности руководителя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Ертисской бассейновой инспекции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по регулированию использования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и охране водных ресурсов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Комитета по водным ресурсам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Министерства экологии, геологии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и природных ресурсов Республики Казахстан _____________________ М. Иманжанов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"_____" _____________ 2021 года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постановлению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Восточно-Казахстанского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областного акимата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марта 2021 года № 89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Водоохранные зоны и водоохранные полосы ручья Талдыбулак в Уланском районе Восточно-Казахстанской области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34"/>
        <w:gridCol w:w="1764"/>
        <w:gridCol w:w="2098"/>
        <w:gridCol w:w="2485"/>
        <w:gridCol w:w="1765"/>
        <w:gridCol w:w="1433"/>
        <w:gridCol w:w="1821"/>
      </w:tblGrid>
      <w:tr>
        <w:trPr>
          <w:trHeight w:val="30" w:hRule="atLeast"/>
        </w:trPr>
        <w:tc>
          <w:tcPr>
            <w:tcW w:w="9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Водный объект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Водоохранные зоны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Водоохранные полосы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Протяжен-ность, км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Площадь, га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Ширина, м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Протяжен-ность, км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Площадь, га</w:t>
            </w:r>
          </w:p>
        </w:tc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Ширина, м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Талдыбулак, участок устья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левый берег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правый берег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участок истоков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левый берег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правый берег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10,40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516,85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100-300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300-500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11,72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65,1</w:t>
            </w:r>
          </w:p>
        </w:tc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35-75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55-75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55-75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 и ширина водоохранных зон и водоохранных полос отражены в картографическом материале утвержденной проектной документации.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