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8376" w14:textId="4ff8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10 декабря 2021 года № 66. Зарегистрировано в Министерстве юстиции Республики Казахстан 10 января 2022 года № 26411. Утратило силу решением Сауранского районного маслихата Туркестанской области от 27 сентября 2023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27.09.2023 № 70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Типових правил оказания социальной помощи, установления размеров и определения перечня отдельных категорий нуждающихся граждан", маслихат района Сауран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русском языке, текст на казахском языке не меняется решением Сауранского районного маслихата Туркестанской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66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Сауранского районного маслихата Туркестанской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района Сауран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акимата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(далее -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Международный женский день –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степени,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 в размере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установлено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-25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установлено вследствие ядерных испытаний в размере -25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пенсионного возраста для получения направлений в санатории или реабилитационные центры в размере - 40 (сорок) месячных расчетных показателей.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оказавшимся в трудной жизненной ситуации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социальная помощь гражданам (семьям), проживающим на постоянной регистрации по месту возникновения стихийного бедствия или пожара,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- 150 (сто 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 или пожара (при наличии подтверждающего документа) в размере - 320 (триста 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представляющим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нуждающимся гражданам, страдающим заболеванием хронической почечной недостаточности, единовременно без учета среднедушевого дохода в размере -5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человека, состоящим на диспансерном учете, ежемесячно без учета среднедушевого дохода в 2 (двух) кратном размере величины прожиточного минимума, установленного законом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семьям, cо среднедушевым доходом, не превышающего порога, установленного местными представительными органами в кратном отношении к прожиточному минимуму единовременно в размере - 30 (тридцать) месячных расчетных показателей.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уполномоченного органа либо иных организаций без истребования заявлений от получателей.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Сауран на текущий финансовый год.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