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4e56" w14:textId="c7b4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Шардаринского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17 февраля 2021 года № 2-13-VIІ. Зарегистрировано Департаментом юстиции Туркестанской области 2 марта 2021 года № 6081.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русском языке, текст на казахском языке не меняется решением Шардаринского районного маслихата Туркестанской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11-63-VIІ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9946) заявлением акима района от 9 февраля 2021 года № 08-283 Шардаринский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Шардаринского района, соблюдая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О государственной службе в пределах суммы предусмотренной в бюджете района на 2021 год оказать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русском языке, текст на казахском языке не меняется решением Шардаринского районного маслихата Туркестанской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11-63-VIІ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Шардаринского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решением Шардаринского районного маслихата Туркестанской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11-63-VIІ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решением Шардаринского районного маслихата Туркестанской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11-63-VIІ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Шардаринского районного маслихата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решением Шардаринского районного маслихата Туркестанской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11-63-VIІ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Шардаринского районного маслихата по бюджету, экономическому развитию и по социальным вопросам Нусерова 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Нусеров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