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b44d" w14:textId="ce8b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Шардаринского района от 3 марта 2020 года № 68 и решение Шардаринского районного маслихата от 3 марта 2020 года № 54-343-VI "Об изменении границ населенных пунктов Шардаринского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Шардаринского районного маслихата Туркестанской области от 17 февраля 2021 года № 2-13-VII и постановление акимата Шардаринского района Туркестанской области от 23 февраля 2021 года № 64. Зарегистрировано Департаментом юстиции Туркестанской области 1 марта 2021 года № 6080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Шардаринского района ПОСТАНОВИЛ и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совместное постановление акимата Шардаринского района от 3 марта 2020 года № 68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3 марта 2020 года № 54-343-VI "Об изменении границ населенных пунктов Шардаринского района" (зарегистрировано в Реестре государственной регистрации нормативных правовых актов за № 5480, опубликовано в Эталонном контрольном банке нормативных правовых актов Республики Казахстан в электронном виде 19 марта 2020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в тексте на русском языке заменить слова "совместное постановления и решения" словами "совместное постановление и решение".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Шардаринского районного акимата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Шардаринского района А.Таженова.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