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f5bd" w14:textId="204f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2020 года № 59/322-VI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23 декабря 2021 года № 13/76-VII. Зарегистрировано в Министерстве юстиции Республики Казахстан 27 декабря 2021 года № 26090.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2021-2023 годы" от 21 декабря 2020 года № 59/322-VI (зарегистрировано в Реестре государственной регистрации нормативных правовых актов за № 5982)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21 613 564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1 760 504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95 802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19 713 556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21 833 601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- 228 788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228 788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224 112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поступления индивидуального подоходного налога с доходов, облагаемых у источника выплаты 66,1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47,1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13/76-VII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11626090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13/76-VII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