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a589" w14:textId="5d3a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23 декабря 2020 года № 64-384/VІ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22 июля 2021 года № 7-46/VII. Зарегистрировано в Министерстве юстиции Республики Казахстан 30 июля 2021 года № 23769.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"О районном бюджете на 2021-2023 годы" от 23 декабря 2020 года № 64-384/VІ (зарегистрировано в Реестре государственной регистрации нормативных правовых актов под № 5991)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Сайрамского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35 057 684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3 795 449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12 503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31 189 732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35 328 797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17 502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5 735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- 282 880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282 880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17 502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5 735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271 113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2021 год норматив распределения общей суммы поступления корпоративного подоходного,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корпоративного подоходного налога с юридических лиц, за исключением поступлений от субъектов крупного предпринимательства и организаций нефтяного сектора 50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облагаемых у источника выплаты 43,4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 у иностранных граждан, не облагаемых у источника выплаты 50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38,3 процентов в районный бюджет.".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2021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7-46/VII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64-384/VI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35 057 684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31 189 732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35 328 797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10 867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специальной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