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9901" w14:textId="1be9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4 мая 2021 года № 3-18/VII. Зарегистрировано Департаментом юстиции Туркестанской области 12 мая 2021 года № 6193.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9946), маслихат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Сайрамского района, соблюдая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службе" в пределах суммы предусмотренной в бюджете района на 2021 год оказать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Сыздиков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