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1bb5" w14:textId="b6b1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декабря 2021 года № 17/2. Зарегистрировано в Министерстве юстиции Республики Казахстан 30 декабря 2021 года № 26269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38 906 355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–2 244 090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36 649 728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38 959 222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-17 296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35 571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52 867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Туркестанской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норматив распределения общей суммы поступления корпоративного подоходного налога 50 процентов, индивидуального подоходного налога 67,1 процентов и социального налога в размере 36,1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2022 год размер субвенций, передаваемых из областного бюджета в бюджет Ордабасинского района в сумме 16 329 008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2022 год размеры субвенций, передаваемых из районного бюджета в бюджеты сельских, поселковы округов в общей сумме 282 777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Бадамский сельский округ – 18 885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Бугунский сельский округ- 27 927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Буржарский сельский округ- 25 216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Женииский сельский округ- 24 522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Каракумский сельский округ -54 619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Караспанский сельский округ -43 485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Кажымуханский сельский округ – 8 227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Торткульский сельский округ – 31 036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Шубарский сельский округ – 35 074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Шубарсуский сельский округ – 13 786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2022 год в сумме 38 643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2022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Туркестанской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бюджегных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бюджегных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субвенции из районного бюджета на 2022 год в бюджет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Женис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Кажымухан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Тортколь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Шубарсу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